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D42ED" w:rsidRPr="002E2902" w:rsidTr="00FB193A">
        <w:trPr>
          <w:trHeight w:val="843"/>
        </w:trPr>
        <w:tc>
          <w:tcPr>
            <w:tcW w:w="9923" w:type="dxa"/>
            <w:vAlign w:val="center"/>
          </w:tcPr>
          <w:p w:rsidR="002D42ED" w:rsidRPr="002E2902" w:rsidRDefault="002D42ED" w:rsidP="00FB193A">
            <w:pPr>
              <w:bidi/>
              <w:rPr>
                <w:sz w:val="32"/>
                <w:szCs w:val="32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Pr="002E2902">
              <w:rPr>
                <w:rtl/>
              </w:rPr>
              <w:t xml:space="preserve"> </w:t>
            </w:r>
            <w:r w:rsidRPr="002E2902">
              <w:rPr>
                <w:rFonts w:cs="Arial"/>
                <w:b/>
                <w:bCs/>
                <w:sz w:val="32"/>
                <w:szCs w:val="32"/>
                <w:rtl/>
              </w:rPr>
              <w:t>جامعة سطيف 1 فرحات عباس</w:t>
            </w:r>
          </w:p>
          <w:p w:rsidR="002D42ED" w:rsidRPr="002E2902" w:rsidRDefault="002D42ED" w:rsidP="00FB193A">
            <w:pPr>
              <w:bidi/>
              <w:rPr>
                <w:sz w:val="32"/>
                <w:szCs w:val="32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Pr="002E2902">
              <w:rPr>
                <w:rtl/>
              </w:rPr>
              <w:t xml:space="preserve"> </w:t>
            </w:r>
            <w:r w:rsidRPr="002E2902">
              <w:rPr>
                <w:rFonts w:cs="Arial"/>
                <w:b/>
                <w:bCs/>
                <w:sz w:val="32"/>
                <w:szCs w:val="32"/>
                <w:rtl/>
              </w:rPr>
              <w:t>بيولوجيا وفيزيولوجيا الحيوان</w:t>
            </w:r>
          </w:p>
        </w:tc>
      </w:tr>
    </w:tbl>
    <w:p w:rsidR="002D42ED" w:rsidRPr="002E2902" w:rsidRDefault="002D42ED" w:rsidP="002D42ED">
      <w:pPr>
        <w:bidi/>
        <w:rPr>
          <w:sz w:val="12"/>
          <w:szCs w:val="12"/>
        </w:rPr>
      </w:pPr>
    </w:p>
    <w:tbl>
      <w:tblPr>
        <w:tblStyle w:val="TableGrid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D42ED" w:rsidRPr="002E2902" w:rsidTr="00FB193A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 w:rsidRPr="002E2902"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Pr="002E2902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Pr="002E2902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2D42ED" w:rsidRPr="002E2902" w:rsidTr="00FB193A">
        <w:trPr>
          <w:trHeight w:val="536"/>
        </w:trPr>
        <w:tc>
          <w:tcPr>
            <w:tcW w:w="9923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36"/>
                <w:szCs w:val="36"/>
                <w:rtl/>
              </w:rPr>
              <w:t>عنوان المادة</w:t>
            </w:r>
            <w:r w:rsidRPr="002E2902">
              <w:rPr>
                <w:rFonts w:cs="Arial" w:hint="cs"/>
                <w:sz w:val="32"/>
                <w:szCs w:val="32"/>
                <w:rtl/>
              </w:rPr>
              <w:t>:</w:t>
            </w:r>
            <w:r w:rsidRPr="002E2902">
              <w:rPr>
                <w:sz w:val="32"/>
                <w:szCs w:val="32"/>
                <w:rtl/>
              </w:rPr>
              <w:t xml:space="preserve"> </w:t>
            </w:r>
            <w:r w:rsidRPr="00C55EEA">
              <w:rPr>
                <w:rFonts w:cs="Arial"/>
                <w:b/>
                <w:bCs/>
                <w:sz w:val="32"/>
                <w:szCs w:val="32"/>
                <w:rtl/>
              </w:rPr>
              <w:t>الفيزيولوجيا المرضية</w:t>
            </w:r>
            <w:r>
              <w:rPr>
                <w:rFonts w:cs="Arial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cs="Arial"/>
                <w:b/>
                <w:bCs/>
                <w:sz w:val="32"/>
                <w:szCs w:val="32"/>
              </w:rPr>
              <w:t>2</w:t>
            </w:r>
            <w:r>
              <w:rPr>
                <w:rFonts w:cs="Arial"/>
                <w:b/>
                <w:bCs/>
                <w:sz w:val="32"/>
                <w:szCs w:val="32"/>
              </w:rPr>
              <w:t xml:space="preserve"> </w:t>
            </w:r>
          </w:p>
        </w:tc>
      </w:tr>
    </w:tbl>
    <w:p w:rsidR="002D42ED" w:rsidRPr="002E2902" w:rsidRDefault="002D42ED" w:rsidP="002D42ED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10289" w:type="dxa"/>
        <w:tblLook w:val="04A0" w:firstRow="1" w:lastRow="0" w:firstColumn="1" w:lastColumn="0" w:noHBand="0" w:noVBand="1"/>
      </w:tblPr>
      <w:tblGrid>
        <w:gridCol w:w="1510"/>
        <w:gridCol w:w="2998"/>
        <w:gridCol w:w="993"/>
        <w:gridCol w:w="1559"/>
        <w:gridCol w:w="992"/>
        <w:gridCol w:w="2237"/>
      </w:tblGrid>
      <w:tr w:rsidR="002D42ED" w:rsidRPr="002E2902" w:rsidTr="00FB193A">
        <w:trPr>
          <w:trHeight w:val="537"/>
        </w:trPr>
        <w:tc>
          <w:tcPr>
            <w:tcW w:w="4508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36"/>
                <w:szCs w:val="36"/>
                <w:rtl/>
              </w:rPr>
              <w:t>أستاذ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2E2902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Pr="002E2902">
              <w:rPr>
                <w:rtl/>
              </w:rPr>
              <w:t xml:space="preserve"> </w:t>
            </w:r>
            <w:r w:rsidRPr="002E290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بوروبة رميلة</w:t>
            </w:r>
          </w:p>
        </w:tc>
      </w:tr>
      <w:tr w:rsidR="002D42ED" w:rsidRPr="002E2902" w:rsidTr="00FB193A">
        <w:trPr>
          <w:trHeight w:val="411"/>
        </w:trPr>
        <w:tc>
          <w:tcPr>
            <w:tcW w:w="4508" w:type="dxa"/>
            <w:gridSpan w:val="2"/>
            <w:vMerge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2E2902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2E2902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2D42ED" w:rsidRPr="002E2902" w:rsidTr="00FB193A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998" w:type="dxa"/>
            <w:vAlign w:val="center"/>
          </w:tcPr>
          <w:p w:rsidR="002D42ED" w:rsidRPr="002E2902" w:rsidRDefault="002D42ED" w:rsidP="00FB193A">
            <w:pPr>
              <w:bidi/>
              <w:rPr>
                <w:sz w:val="24"/>
                <w:szCs w:val="24"/>
                <w:lang w:bidi="ar-DZ"/>
              </w:rPr>
            </w:pPr>
            <w:hyperlink r:id="rId5" w:history="1">
              <w:r w:rsidRPr="002E2902">
                <w:rPr>
                  <w:color w:val="0563C1" w:themeColor="hyperlink"/>
                  <w:sz w:val="24"/>
                  <w:szCs w:val="24"/>
                  <w:u w:val="single"/>
                  <w:lang w:bidi="ar-DZ"/>
                </w:rPr>
                <w:t>r.bourouba@univ-setif.dz</w:t>
              </w:r>
            </w:hyperlink>
            <w:r w:rsidRPr="002E2902">
              <w:rPr>
                <w:sz w:val="24"/>
                <w:szCs w:val="24"/>
                <w:lang w:bidi="ar-DZ"/>
              </w:rPr>
              <w:t xml:space="preserve"> </w:t>
            </w:r>
          </w:p>
          <w:p w:rsidR="002D42ED" w:rsidRPr="002E2902" w:rsidRDefault="002D42ED" w:rsidP="00FB193A">
            <w:pPr>
              <w:bidi/>
              <w:rPr>
                <w:sz w:val="24"/>
                <w:szCs w:val="24"/>
                <w:lang w:bidi="ar-DZ"/>
              </w:rPr>
            </w:pPr>
          </w:p>
          <w:p w:rsidR="002D42ED" w:rsidRPr="002E2902" w:rsidRDefault="002D42ED" w:rsidP="00FB193A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rtl/>
                <w:lang w:bidi="ar-DZ"/>
              </w:rPr>
              <w:t>الاحد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2D42ED" w:rsidRPr="002E2902" w:rsidRDefault="002F17B8" w:rsidP="00FB193A">
            <w:pPr>
              <w:bidi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>9</w:t>
            </w:r>
            <w:r w:rsidR="002D42ED" w:rsidRPr="002E2902">
              <w:rPr>
                <w:b/>
                <w:bCs/>
                <w:lang w:bidi="ar-DZ"/>
              </w:rPr>
              <w:t>h</w:t>
            </w:r>
            <w:r>
              <w:rPr>
                <w:b/>
                <w:bCs/>
                <w:lang w:bidi="ar-DZ"/>
              </w:rPr>
              <w:t>3</w:t>
            </w:r>
            <w:r w:rsidR="002D42ED" w:rsidRPr="002E2902">
              <w:rPr>
                <w:b/>
                <w:bCs/>
                <w:lang w:bidi="ar-DZ"/>
              </w:rPr>
              <w:t>0-1</w:t>
            </w:r>
            <w:r>
              <w:rPr>
                <w:b/>
                <w:bCs/>
                <w:lang w:bidi="ar-DZ"/>
              </w:rPr>
              <w:t>1</w:t>
            </w:r>
            <w:r w:rsidR="002D42ED" w:rsidRPr="002E2902">
              <w:rPr>
                <w:b/>
                <w:bCs/>
                <w:lang w:bidi="ar-DZ"/>
              </w:rPr>
              <w:t>h</w:t>
            </w:r>
            <w:r>
              <w:rPr>
                <w:b/>
                <w:bCs/>
                <w:lang w:bidi="ar-DZ"/>
              </w:rPr>
              <w:t>0</w:t>
            </w:r>
            <w:r w:rsidR="002D42ED" w:rsidRPr="002E2902">
              <w:rPr>
                <w:b/>
                <w:bCs/>
                <w:lang w:bidi="ar-DZ"/>
              </w:rPr>
              <w:t>0</w:t>
            </w:r>
          </w:p>
        </w:tc>
      </w:tr>
      <w:tr w:rsidR="002D42ED" w:rsidRPr="002E2902" w:rsidTr="00FB193A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998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rtl/>
                <w:lang w:bidi="ar-DZ"/>
              </w:rPr>
              <w:t>الثلاثاء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2D42ED" w:rsidRPr="002E2902" w:rsidRDefault="002F17B8" w:rsidP="00FB193A">
            <w:pPr>
              <w:bidi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>12</w:t>
            </w:r>
            <w:r w:rsidR="002D42ED" w:rsidRPr="002E2902">
              <w:rPr>
                <w:b/>
                <w:bCs/>
                <w:lang w:bidi="ar-DZ"/>
              </w:rPr>
              <w:t>h30-1</w:t>
            </w:r>
            <w:r w:rsidR="002D42ED">
              <w:rPr>
                <w:b/>
                <w:bCs/>
                <w:lang w:bidi="ar-DZ"/>
              </w:rPr>
              <w:t>1</w:t>
            </w:r>
            <w:r w:rsidR="002D42ED" w:rsidRPr="002E2902">
              <w:rPr>
                <w:b/>
                <w:bCs/>
                <w:lang w:bidi="ar-DZ"/>
              </w:rPr>
              <w:t>h00</w:t>
            </w:r>
          </w:p>
        </w:tc>
      </w:tr>
      <w:tr w:rsidR="002D42ED" w:rsidRPr="002E2902" w:rsidTr="00FB193A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998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036620146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  <w:r w:rsidRPr="006357DC">
              <w:rPr>
                <w:rFonts w:cs="Arial"/>
                <w:b/>
                <w:bCs/>
                <w:rtl/>
                <w:lang w:bidi="ar-DZ"/>
              </w:rPr>
              <w:t>الاربعاء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2D42ED" w:rsidRPr="002E2902" w:rsidRDefault="002F17B8" w:rsidP="00FB193A">
            <w:pPr>
              <w:bidi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>12</w:t>
            </w:r>
            <w:r w:rsidR="002D42ED">
              <w:rPr>
                <w:b/>
                <w:bCs/>
                <w:lang w:bidi="ar-DZ"/>
              </w:rPr>
              <w:t>h30-11h00</w:t>
            </w:r>
          </w:p>
        </w:tc>
      </w:tr>
      <w:tr w:rsidR="002D42ED" w:rsidRPr="002E2902" w:rsidTr="00FB193A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2E2902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998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0552396748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A</w:t>
            </w:r>
            <w:r w:rsidR="000F63BC">
              <w:rPr>
                <w:b/>
                <w:bCs/>
                <w:lang w:bidi="ar-DZ"/>
              </w:rPr>
              <w:t>2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A17</w:t>
            </w:r>
          </w:p>
        </w:tc>
      </w:tr>
    </w:tbl>
    <w:p w:rsidR="002D42ED" w:rsidRPr="002E2902" w:rsidRDefault="002D42ED" w:rsidP="002D42ED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2D42ED" w:rsidRPr="002E2902" w:rsidTr="00FB193A">
        <w:trPr>
          <w:trHeight w:val="837"/>
        </w:trPr>
        <w:tc>
          <w:tcPr>
            <w:tcW w:w="9887" w:type="dxa"/>
            <w:gridSpan w:val="8"/>
            <w:vAlign w:val="center"/>
          </w:tcPr>
          <w:p w:rsidR="002D42ED" w:rsidRPr="002E2902" w:rsidRDefault="002D42ED" w:rsidP="00FB193A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2D42ED" w:rsidRPr="002E2902" w:rsidTr="00FB193A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2D42ED" w:rsidRPr="002E2902" w:rsidTr="00FB193A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2D42ED" w:rsidRPr="002E2902" w:rsidTr="00FB193A">
        <w:trPr>
          <w:trHeight w:val="454"/>
        </w:trPr>
        <w:tc>
          <w:tcPr>
            <w:tcW w:w="2264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بوروبة </w:t>
            </w:r>
            <w:r w:rsidRPr="00726F45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رميلة</w:t>
            </w:r>
          </w:p>
        </w:tc>
        <w:tc>
          <w:tcPr>
            <w:tcW w:w="1275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  <w:r w:rsidRPr="002E2902">
              <w:rPr>
                <w:b/>
                <w:bCs/>
                <w:lang w:bidi="ar-DZ"/>
              </w:rPr>
              <w:t>2</w:t>
            </w:r>
            <w:r>
              <w:rPr>
                <w:b/>
                <w:bCs/>
                <w:lang w:bidi="ar-DZ"/>
              </w:rPr>
              <w:t>3</w:t>
            </w:r>
            <w:r w:rsidRPr="002E2902">
              <w:rPr>
                <w:b/>
                <w:bCs/>
                <w:lang w:bidi="ar-DZ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2D42ED" w:rsidRPr="002E2902" w:rsidRDefault="00B01B5C" w:rsidP="00B01B5C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B01B5C">
              <w:rPr>
                <w:b/>
                <w:bCs/>
                <w:rtl/>
                <w:lang w:bidi="ar-DZ"/>
              </w:rPr>
              <w:t>الاربعاء</w:t>
            </w:r>
          </w:p>
        </w:tc>
        <w:tc>
          <w:tcPr>
            <w:tcW w:w="850" w:type="dxa"/>
            <w:vAlign w:val="center"/>
          </w:tcPr>
          <w:p w:rsidR="002D42ED" w:rsidRPr="002E2902" w:rsidRDefault="00B01B5C" w:rsidP="00FB193A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>8h00</w:t>
            </w:r>
            <w:r w:rsidR="002D42ED" w:rsidRPr="002E2902">
              <w:rPr>
                <w:b/>
                <w:bCs/>
                <w:lang w:bidi="ar-DZ"/>
              </w:rPr>
              <w:t>-</w:t>
            </w:r>
            <w:r>
              <w:rPr>
                <w:b/>
                <w:bCs/>
                <w:lang w:bidi="ar-DZ"/>
              </w:rPr>
              <w:t>9h30</w:t>
            </w:r>
          </w:p>
        </w:tc>
        <w:tc>
          <w:tcPr>
            <w:tcW w:w="992" w:type="dxa"/>
            <w:vAlign w:val="center"/>
          </w:tcPr>
          <w:p w:rsidR="002D42ED" w:rsidRPr="002E2902" w:rsidRDefault="00B01B5C" w:rsidP="00B01B5C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 w:rsidRPr="00B01B5C">
              <w:rPr>
                <w:b/>
                <w:bCs/>
                <w:rtl/>
                <w:lang w:bidi="ar-DZ"/>
              </w:rPr>
              <w:t>الاربعاء</w:t>
            </w:r>
          </w:p>
        </w:tc>
        <w:tc>
          <w:tcPr>
            <w:tcW w:w="851" w:type="dxa"/>
            <w:vAlign w:val="center"/>
          </w:tcPr>
          <w:p w:rsidR="002D42ED" w:rsidRPr="002E2902" w:rsidRDefault="00B01B5C" w:rsidP="00FB193A">
            <w:pPr>
              <w:bidi/>
              <w:jc w:val="center"/>
              <w:rPr>
                <w:b/>
                <w:bCs/>
                <w:rtl/>
                <w:lang w:bidi="ar-DZ"/>
              </w:rPr>
            </w:pPr>
            <w:r>
              <w:rPr>
                <w:b/>
                <w:bCs/>
                <w:lang w:bidi="ar-DZ"/>
              </w:rPr>
              <w:t>9</w:t>
            </w:r>
            <w:r w:rsidR="002D42ED" w:rsidRPr="002E2902">
              <w:rPr>
                <w:b/>
                <w:bCs/>
                <w:lang w:bidi="ar-DZ"/>
              </w:rPr>
              <w:t>h</w:t>
            </w:r>
            <w:r w:rsidR="002D42ED">
              <w:rPr>
                <w:b/>
                <w:bCs/>
                <w:lang w:bidi="ar-DZ"/>
              </w:rPr>
              <w:t>3</w:t>
            </w:r>
            <w:r w:rsidR="002D42ED" w:rsidRPr="002E2902">
              <w:rPr>
                <w:b/>
                <w:bCs/>
                <w:lang w:bidi="ar-DZ"/>
              </w:rPr>
              <w:t>0-1</w:t>
            </w:r>
            <w:r>
              <w:rPr>
                <w:b/>
                <w:bCs/>
                <w:lang w:bidi="ar-DZ"/>
              </w:rPr>
              <w:t>1</w:t>
            </w:r>
            <w:r w:rsidR="002D42ED" w:rsidRPr="002E2902">
              <w:rPr>
                <w:b/>
                <w:bCs/>
                <w:lang w:bidi="ar-DZ"/>
              </w:rPr>
              <w:t>h</w:t>
            </w:r>
            <w:r w:rsidR="002D42ED">
              <w:rPr>
                <w:b/>
                <w:bCs/>
                <w:lang w:bidi="ar-DZ"/>
              </w:rPr>
              <w:t>0</w:t>
            </w:r>
            <w:r w:rsidR="002D42ED" w:rsidRPr="002E2902">
              <w:rPr>
                <w:b/>
                <w:bCs/>
                <w:lang w:bidi="ar-DZ"/>
              </w:rPr>
              <w:t>0</w:t>
            </w: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D42ED" w:rsidRPr="002E2902" w:rsidTr="00FB193A">
        <w:trPr>
          <w:trHeight w:val="454"/>
        </w:trPr>
        <w:tc>
          <w:tcPr>
            <w:tcW w:w="2264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D42ED" w:rsidRPr="002E2902" w:rsidTr="00FB193A">
        <w:trPr>
          <w:trHeight w:val="454"/>
        </w:trPr>
        <w:tc>
          <w:tcPr>
            <w:tcW w:w="2264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D42ED" w:rsidRPr="002E2902" w:rsidTr="00FB193A">
        <w:trPr>
          <w:trHeight w:val="454"/>
        </w:trPr>
        <w:tc>
          <w:tcPr>
            <w:tcW w:w="2264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D42ED" w:rsidRPr="002E2902" w:rsidTr="00FB193A">
        <w:trPr>
          <w:trHeight w:val="454"/>
        </w:trPr>
        <w:tc>
          <w:tcPr>
            <w:tcW w:w="2264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2D42ED" w:rsidRPr="002E2902" w:rsidRDefault="002D42ED" w:rsidP="002D42ED">
      <w:pPr>
        <w:bidi/>
        <w:rPr>
          <w:sz w:val="10"/>
          <w:szCs w:val="10"/>
          <w:rtl/>
          <w:lang w:bidi="ar-DZ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2D42ED" w:rsidRPr="002E2902" w:rsidTr="00FB193A">
        <w:trPr>
          <w:trHeight w:val="837"/>
        </w:trPr>
        <w:tc>
          <w:tcPr>
            <w:tcW w:w="9887" w:type="dxa"/>
            <w:gridSpan w:val="8"/>
            <w:vAlign w:val="center"/>
          </w:tcPr>
          <w:p w:rsidR="002D42ED" w:rsidRPr="002E2902" w:rsidRDefault="002D42ED" w:rsidP="00FB193A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2D42ED" w:rsidRPr="002E2902" w:rsidTr="00FB193A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2D42ED" w:rsidRPr="002E2902" w:rsidTr="00FB193A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2D42ED" w:rsidRPr="002E2902" w:rsidTr="00FB193A">
        <w:trPr>
          <w:trHeight w:val="454"/>
        </w:trPr>
        <w:tc>
          <w:tcPr>
            <w:tcW w:w="2264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D42ED" w:rsidRPr="002E2902" w:rsidTr="00FB193A">
        <w:trPr>
          <w:trHeight w:val="454"/>
        </w:trPr>
        <w:tc>
          <w:tcPr>
            <w:tcW w:w="2264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2D42ED" w:rsidRPr="002E2902" w:rsidTr="00FB193A">
        <w:trPr>
          <w:trHeight w:val="454"/>
        </w:trPr>
        <w:tc>
          <w:tcPr>
            <w:tcW w:w="2264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2D42ED" w:rsidRPr="002E2902" w:rsidRDefault="002D42ED" w:rsidP="002D42ED">
      <w:pPr>
        <w:bidi/>
      </w:pPr>
    </w:p>
    <w:p w:rsidR="002D42ED" w:rsidRDefault="002D42ED" w:rsidP="002D42ED">
      <w:pPr>
        <w:bidi/>
      </w:pPr>
    </w:p>
    <w:p w:rsidR="0095527D" w:rsidRPr="002E2902" w:rsidRDefault="0095527D" w:rsidP="0095527D">
      <w:pPr>
        <w:bidi/>
        <w:rPr>
          <w:rtl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2D42ED" w:rsidRPr="002E2902" w:rsidTr="00FB193A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jc w:val="center"/>
              <w:rPr>
                <w:rtl/>
              </w:rPr>
            </w:pP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2D42ED" w:rsidRPr="002E2902" w:rsidTr="00FB193A">
        <w:trPr>
          <w:trHeight w:val="596"/>
        </w:trPr>
        <w:tc>
          <w:tcPr>
            <w:tcW w:w="198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2D42ED" w:rsidRPr="002E2902" w:rsidRDefault="00A269A2" w:rsidP="00FB193A">
            <w:pPr>
              <w:bidi/>
              <w:jc w:val="both"/>
              <w:rPr>
                <w:b/>
                <w:bCs/>
                <w:rtl/>
              </w:rPr>
            </w:pPr>
            <w:r w:rsidRPr="00A269A2">
              <w:rPr>
                <w:rFonts w:cs="Arial"/>
                <w:b/>
                <w:bCs/>
                <w:rtl/>
              </w:rPr>
              <w:t>فهم وتفسير الروابط بين الاختلالات الخلوية والجزيئية الملحوظة وتطور الأمراض المزمنة.</w:t>
            </w:r>
          </w:p>
        </w:tc>
      </w:tr>
      <w:tr w:rsidR="002D42ED" w:rsidRPr="002E2902" w:rsidTr="00FB193A">
        <w:trPr>
          <w:trHeight w:val="454"/>
        </w:trPr>
        <w:tc>
          <w:tcPr>
            <w:tcW w:w="198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</w:rPr>
            </w:pPr>
            <w:r w:rsidRPr="002E2902">
              <w:rPr>
                <w:rFonts w:cs="Arial"/>
                <w:b/>
                <w:bCs/>
                <w:rtl/>
              </w:rPr>
              <w:t>الوحدة الأساسية</w:t>
            </w:r>
          </w:p>
        </w:tc>
      </w:tr>
      <w:tr w:rsidR="002D42ED" w:rsidRPr="002E2902" w:rsidTr="00FB193A">
        <w:trPr>
          <w:trHeight w:val="454"/>
        </w:trPr>
        <w:tc>
          <w:tcPr>
            <w:tcW w:w="198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1F42BF" w:rsidRPr="001F42BF" w:rsidRDefault="001F42BF" w:rsidP="001F42BF">
            <w:pPr>
              <w:pStyle w:val="ListParagraph"/>
              <w:numPr>
                <w:ilvl w:val="0"/>
                <w:numId w:val="6"/>
              </w:numPr>
              <w:bidi/>
              <w:ind w:left="568" w:hanging="283"/>
              <w:rPr>
                <w:b/>
                <w:bCs/>
                <w:rtl/>
              </w:rPr>
            </w:pPr>
            <w:r w:rsidRPr="001F42BF">
              <w:rPr>
                <w:rFonts w:cs="Arial"/>
                <w:b/>
                <w:bCs/>
                <w:rtl/>
              </w:rPr>
              <w:t>الفيزيولوجيا المرضية للجهاز المناعي</w:t>
            </w:r>
          </w:p>
          <w:p w:rsidR="001F42BF" w:rsidRPr="001F42BF" w:rsidRDefault="001F42BF" w:rsidP="001F42BF">
            <w:pPr>
              <w:pStyle w:val="ListParagraph"/>
              <w:numPr>
                <w:ilvl w:val="0"/>
                <w:numId w:val="6"/>
              </w:numPr>
              <w:bidi/>
              <w:ind w:left="568" w:hanging="283"/>
              <w:rPr>
                <w:b/>
                <w:bCs/>
                <w:rtl/>
              </w:rPr>
            </w:pPr>
            <w:r w:rsidRPr="001F42BF">
              <w:rPr>
                <w:rFonts w:cs="Arial"/>
                <w:b/>
                <w:bCs/>
                <w:rtl/>
              </w:rPr>
              <w:t>الفيزيولوجيا المرضية للجهاز العضلي الهيكلي والحركي</w:t>
            </w:r>
          </w:p>
          <w:p w:rsidR="001F42BF" w:rsidRPr="001F42BF" w:rsidRDefault="001F42BF" w:rsidP="007B21C9">
            <w:pPr>
              <w:pStyle w:val="ListParagraph"/>
              <w:numPr>
                <w:ilvl w:val="0"/>
                <w:numId w:val="6"/>
              </w:numPr>
              <w:bidi/>
              <w:ind w:left="568" w:hanging="283"/>
              <w:rPr>
                <w:b/>
                <w:bCs/>
                <w:rtl/>
              </w:rPr>
            </w:pPr>
            <w:r w:rsidRPr="001F42BF">
              <w:rPr>
                <w:rFonts w:cs="Arial"/>
                <w:b/>
                <w:bCs/>
                <w:rtl/>
              </w:rPr>
              <w:t>الفيزيولوجيا المرضية للقلب والأوعية الدموية</w:t>
            </w:r>
          </w:p>
          <w:p w:rsidR="001F42BF" w:rsidRPr="001F42BF" w:rsidRDefault="001F42BF" w:rsidP="007B21C9">
            <w:pPr>
              <w:pStyle w:val="ListParagraph"/>
              <w:numPr>
                <w:ilvl w:val="0"/>
                <w:numId w:val="6"/>
              </w:numPr>
              <w:bidi/>
              <w:ind w:left="568" w:hanging="283"/>
              <w:rPr>
                <w:b/>
                <w:bCs/>
                <w:rtl/>
              </w:rPr>
            </w:pPr>
            <w:r w:rsidRPr="001F42BF">
              <w:rPr>
                <w:rFonts w:cs="Arial"/>
                <w:b/>
                <w:bCs/>
                <w:rtl/>
              </w:rPr>
              <w:t>الفيزيولوجيا المرضية للجهاز التناسلي</w:t>
            </w:r>
          </w:p>
          <w:p w:rsidR="001F42BF" w:rsidRPr="001F42BF" w:rsidRDefault="001F42BF" w:rsidP="007B21C9">
            <w:pPr>
              <w:pStyle w:val="ListParagraph"/>
              <w:numPr>
                <w:ilvl w:val="0"/>
                <w:numId w:val="6"/>
              </w:numPr>
              <w:bidi/>
              <w:ind w:left="568" w:hanging="283"/>
              <w:rPr>
                <w:b/>
                <w:bCs/>
                <w:rtl/>
              </w:rPr>
            </w:pPr>
            <w:r w:rsidRPr="001F42BF">
              <w:rPr>
                <w:rFonts w:cs="Arial"/>
                <w:b/>
                <w:bCs/>
                <w:rtl/>
              </w:rPr>
              <w:t>الفيزيولوجيا المرضية للجهاز التنفسي</w:t>
            </w:r>
          </w:p>
          <w:p w:rsidR="002D42ED" w:rsidRPr="001F42BF" w:rsidRDefault="001F42BF" w:rsidP="007B21C9">
            <w:pPr>
              <w:pStyle w:val="ListParagraph"/>
              <w:numPr>
                <w:ilvl w:val="0"/>
                <w:numId w:val="6"/>
              </w:numPr>
              <w:bidi/>
              <w:ind w:left="568" w:hanging="283"/>
              <w:rPr>
                <w:b/>
                <w:bCs/>
                <w:rtl/>
              </w:rPr>
            </w:pPr>
            <w:r w:rsidRPr="001F42BF">
              <w:rPr>
                <w:rFonts w:cs="Arial"/>
                <w:b/>
                <w:bCs/>
                <w:rtl/>
              </w:rPr>
              <w:t>الفيزيولوجيا المرضية للجهاز البولي التناسلي</w:t>
            </w:r>
          </w:p>
        </w:tc>
      </w:tr>
      <w:tr w:rsidR="002D42ED" w:rsidRPr="002E2902" w:rsidTr="00FB193A">
        <w:trPr>
          <w:trHeight w:val="454"/>
        </w:trPr>
        <w:tc>
          <w:tcPr>
            <w:tcW w:w="198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</w:rPr>
            </w:pPr>
            <w:r w:rsidRPr="002E2902">
              <w:rPr>
                <w:b/>
                <w:bCs/>
              </w:rPr>
              <w:t>6</w:t>
            </w:r>
          </w:p>
        </w:tc>
      </w:tr>
      <w:tr w:rsidR="002D42ED" w:rsidRPr="002E2902" w:rsidTr="00FB193A">
        <w:trPr>
          <w:trHeight w:val="454"/>
        </w:trPr>
        <w:tc>
          <w:tcPr>
            <w:tcW w:w="198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</w:rPr>
            </w:pPr>
            <w:r w:rsidRPr="002E2902">
              <w:rPr>
                <w:b/>
                <w:bCs/>
              </w:rPr>
              <w:t>3</w:t>
            </w:r>
          </w:p>
        </w:tc>
      </w:tr>
      <w:tr w:rsidR="002D42ED" w:rsidRPr="002E2902" w:rsidTr="00FB193A">
        <w:trPr>
          <w:trHeight w:val="454"/>
        </w:trPr>
        <w:tc>
          <w:tcPr>
            <w:tcW w:w="198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</w:rPr>
            </w:pPr>
            <w:r>
              <w:rPr>
                <w:b/>
                <w:bCs/>
              </w:rPr>
              <w:t>25</w:t>
            </w:r>
          </w:p>
        </w:tc>
      </w:tr>
      <w:tr w:rsidR="002D42ED" w:rsidRPr="002E2902" w:rsidTr="00FB193A">
        <w:trPr>
          <w:trHeight w:val="454"/>
        </w:trPr>
        <w:tc>
          <w:tcPr>
            <w:tcW w:w="198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</w:rPr>
            </w:pPr>
            <w:r>
              <w:rPr>
                <w:b/>
                <w:bCs/>
              </w:rPr>
              <w:t>25</w:t>
            </w:r>
          </w:p>
        </w:tc>
      </w:tr>
      <w:tr w:rsidR="002D42ED" w:rsidRPr="002E2902" w:rsidTr="00FB193A">
        <w:trPr>
          <w:trHeight w:val="678"/>
        </w:trPr>
        <w:tc>
          <w:tcPr>
            <w:tcW w:w="198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حساب معدل ال</w:t>
            </w:r>
            <w:r w:rsidRPr="002E2902">
              <w:rPr>
                <w:b/>
                <w:bCs/>
                <w:sz w:val="24"/>
                <w:szCs w:val="24"/>
                <w:rtl/>
                <w:lang w:bidi="ar-DZ"/>
              </w:rPr>
              <w:t xml:space="preserve">امتحان </w:t>
            </w: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b/>
                <w:bCs/>
                <w:sz w:val="24"/>
                <w:szCs w:val="24"/>
                <w:rtl/>
                <w:lang w:bidi="ar-DZ"/>
              </w:rPr>
              <w:t>متواصل</w:t>
            </w:r>
          </w:p>
        </w:tc>
        <w:tc>
          <w:tcPr>
            <w:tcW w:w="7907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</w:rPr>
            </w:pPr>
            <w:r w:rsidRPr="002E2902">
              <w:rPr>
                <w:b/>
                <w:bCs/>
              </w:rPr>
              <w:t>/</w:t>
            </w:r>
          </w:p>
        </w:tc>
      </w:tr>
      <w:tr w:rsidR="002D42ED" w:rsidRPr="002E2902" w:rsidTr="00FB193A">
        <w:trPr>
          <w:trHeight w:val="482"/>
        </w:trPr>
        <w:tc>
          <w:tcPr>
            <w:tcW w:w="198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604D99" w:rsidRPr="00604D99" w:rsidRDefault="00604D99" w:rsidP="00604D99">
            <w:pPr>
              <w:numPr>
                <w:ilvl w:val="0"/>
                <w:numId w:val="1"/>
              </w:numPr>
              <w:bidi/>
              <w:contextualSpacing/>
              <w:rPr>
                <w:rFonts w:cs="Arial"/>
                <w:b/>
                <w:bCs/>
              </w:rPr>
            </w:pPr>
            <w:r w:rsidRPr="00604D99">
              <w:rPr>
                <w:rFonts w:cs="Arial"/>
                <w:b/>
                <w:bCs/>
                <w:rtl/>
              </w:rPr>
              <w:t>تفسير الأعراض السريرية والمعايير البيولوجية الرئيسية المرتبطة بالأمراض.</w:t>
            </w:r>
          </w:p>
          <w:p w:rsidR="002D42ED" w:rsidRPr="002E2902" w:rsidRDefault="00604D99" w:rsidP="00604D99">
            <w:pPr>
              <w:numPr>
                <w:ilvl w:val="0"/>
                <w:numId w:val="1"/>
              </w:numPr>
              <w:bidi/>
              <w:contextualSpacing/>
              <w:rPr>
                <w:b/>
                <w:bCs/>
                <w:rtl/>
              </w:rPr>
            </w:pPr>
            <w:r w:rsidRPr="00604D99">
              <w:rPr>
                <w:rFonts w:cs="Arial"/>
                <w:b/>
                <w:bCs/>
                <w:rtl/>
              </w:rPr>
              <w:t>تحليل التفاعلات بين مختلف الأجهزة الفيزيولوجية وعواقبها المرضية.</w:t>
            </w:r>
          </w:p>
        </w:tc>
      </w:tr>
    </w:tbl>
    <w:p w:rsidR="002D42ED" w:rsidRPr="00621D00" w:rsidRDefault="002D42ED" w:rsidP="002D42ED">
      <w:pPr>
        <w:bidi/>
        <w:rPr>
          <w:sz w:val="10"/>
          <w:szCs w:val="10"/>
        </w:rPr>
      </w:pPr>
    </w:p>
    <w:tbl>
      <w:tblPr>
        <w:tblStyle w:val="TableGrid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78"/>
        <w:gridCol w:w="1570"/>
        <w:gridCol w:w="1134"/>
        <w:gridCol w:w="1417"/>
        <w:gridCol w:w="851"/>
        <w:gridCol w:w="992"/>
        <w:gridCol w:w="851"/>
        <w:gridCol w:w="1530"/>
      </w:tblGrid>
      <w:tr w:rsidR="002D42ED" w:rsidRPr="002E2902" w:rsidTr="00FB193A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jc w:val="center"/>
              <w:rPr>
                <w:b/>
                <w:bCs/>
              </w:rPr>
            </w:pP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2D42ED" w:rsidRPr="002E2902" w:rsidTr="00FB193A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2E2902">
              <w:rPr>
                <w:rFonts w:hint="cs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2D42ED" w:rsidRPr="002E2902" w:rsidTr="00FB193A">
        <w:trPr>
          <w:trHeight w:val="976"/>
        </w:trPr>
        <w:tc>
          <w:tcPr>
            <w:tcW w:w="1578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D42ED" w:rsidRPr="002E2902" w:rsidTr="00FB193A">
        <w:trPr>
          <w:trHeight w:val="868"/>
        </w:trPr>
        <w:tc>
          <w:tcPr>
            <w:tcW w:w="1578" w:type="dxa"/>
            <w:vAlign w:val="center"/>
          </w:tcPr>
          <w:p w:rsidR="002D42ED" w:rsidRPr="002E2902" w:rsidRDefault="002D42ED" w:rsidP="00BE345E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  <w:rtl/>
              </w:rPr>
              <w:t>التحليل</w:t>
            </w:r>
            <w:r w:rsidRPr="002E2902">
              <w:rPr>
                <w:rFonts w:hint="cs"/>
                <w:b/>
                <w:bCs/>
                <w:rtl/>
              </w:rPr>
              <w:t xml:space="preserve"> </w:t>
            </w:r>
            <w:r w:rsidRPr="002E2902">
              <w:rPr>
                <w:b/>
                <w:bCs/>
                <w:rtl/>
              </w:rPr>
              <w:t>،التوليف</w:t>
            </w:r>
            <w:r w:rsidRPr="002E2902">
              <w:rPr>
                <w:rFonts w:cs="Arial"/>
                <w:rtl/>
              </w:rPr>
              <w:t xml:space="preserve"> </w:t>
            </w:r>
            <w:r w:rsidR="00BE345E" w:rsidRPr="00BE345E">
              <w:rPr>
                <w:b/>
                <w:bCs/>
                <w:rtl/>
              </w:rPr>
              <w:t>النتائج</w:t>
            </w:r>
          </w:p>
        </w:tc>
        <w:tc>
          <w:tcPr>
            <w:tcW w:w="157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1</w:t>
            </w:r>
            <w:r w:rsidR="00DD2340">
              <w:rPr>
                <w:b/>
                <w:bCs/>
              </w:rPr>
              <w:t>7</w:t>
            </w:r>
            <w:r w:rsidRPr="002E2902">
              <w:rPr>
                <w:b/>
                <w:bCs/>
              </w:rPr>
              <w:t>/</w:t>
            </w:r>
            <w:r w:rsidR="00DD2340">
              <w:rPr>
                <w:b/>
                <w:bCs/>
              </w:rPr>
              <w:t>12</w:t>
            </w:r>
            <w:r w:rsidRPr="002E2902">
              <w:rPr>
                <w:b/>
                <w:bCs/>
              </w:rPr>
              <w:t>/202</w:t>
            </w:r>
            <w:r w:rsidR="00DD2340">
              <w:rPr>
                <w:b/>
                <w:bCs/>
              </w:rPr>
              <w:t>5</w:t>
            </w:r>
          </w:p>
        </w:tc>
        <w:tc>
          <w:tcPr>
            <w:tcW w:w="1134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5</w:t>
            </w:r>
          </w:p>
        </w:tc>
        <w:tc>
          <w:tcPr>
            <w:tcW w:w="1417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  <w:r w:rsidRPr="002E2902">
              <w:rPr>
                <w:rFonts w:hint="cs"/>
                <w:b/>
                <w:bCs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1h</w:t>
            </w:r>
            <w:r>
              <w:rPr>
                <w:b/>
                <w:bCs/>
              </w:rPr>
              <w:t>3</w:t>
            </w:r>
            <w:r w:rsidRPr="002E2902">
              <w:rPr>
                <w:b/>
                <w:bCs/>
              </w:rPr>
              <w:t>0</w:t>
            </w: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</w:p>
        </w:tc>
      </w:tr>
      <w:tr w:rsidR="002D42ED" w:rsidRPr="002E2902" w:rsidTr="00FB193A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  <w:r w:rsidRPr="002E2902">
              <w:rPr>
                <w:rFonts w:hint="cs"/>
                <w:b/>
                <w:bCs/>
                <w:sz w:val="28"/>
                <w:szCs w:val="28"/>
                <w:rtl/>
              </w:rPr>
              <w:t>الامتحان الثاني للمعارف</w:t>
            </w:r>
          </w:p>
        </w:tc>
      </w:tr>
      <w:tr w:rsidR="002D42ED" w:rsidRPr="002E2902" w:rsidTr="00FB193A">
        <w:trPr>
          <w:trHeight w:val="1157"/>
        </w:trPr>
        <w:tc>
          <w:tcPr>
            <w:tcW w:w="1578" w:type="dxa"/>
            <w:vAlign w:val="center"/>
          </w:tcPr>
          <w:p w:rsidR="002D42ED" w:rsidRPr="002E2902" w:rsidRDefault="002D42ED" w:rsidP="00FB193A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570" w:type="dxa"/>
            <w:vAlign w:val="center"/>
          </w:tcPr>
          <w:p w:rsidR="002D42ED" w:rsidRPr="002E2902" w:rsidRDefault="002D42ED" w:rsidP="00FB193A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1134" w:type="dxa"/>
            <w:vAlign w:val="center"/>
          </w:tcPr>
          <w:p w:rsidR="002D42ED" w:rsidRPr="002E2902" w:rsidRDefault="002D42ED" w:rsidP="00FB193A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D42ED" w:rsidRPr="002E2902" w:rsidRDefault="002D42ED" w:rsidP="00FB193A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1530" w:type="dxa"/>
            <w:vAlign w:val="center"/>
          </w:tcPr>
          <w:p w:rsidR="002D42ED" w:rsidRPr="002E2902" w:rsidRDefault="002D42ED" w:rsidP="00FB193A">
            <w:pPr>
              <w:bidi/>
              <w:jc w:val="center"/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D42ED" w:rsidRPr="002E2902" w:rsidTr="00FB193A">
        <w:trPr>
          <w:trHeight w:val="960"/>
        </w:trPr>
        <w:tc>
          <w:tcPr>
            <w:tcW w:w="1578" w:type="dxa"/>
            <w:vAlign w:val="center"/>
          </w:tcPr>
          <w:p w:rsidR="002D42ED" w:rsidRPr="002E2902" w:rsidRDefault="002D42ED" w:rsidP="00BE345E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  <w:rtl/>
              </w:rPr>
              <w:t>التحليل</w:t>
            </w:r>
            <w:r w:rsidRPr="002E2902">
              <w:rPr>
                <w:rFonts w:hint="cs"/>
                <w:b/>
                <w:bCs/>
                <w:rtl/>
              </w:rPr>
              <w:t xml:space="preserve"> </w:t>
            </w:r>
            <w:r w:rsidRPr="002E2902">
              <w:rPr>
                <w:b/>
                <w:bCs/>
                <w:rtl/>
              </w:rPr>
              <w:t>،التوليف</w:t>
            </w:r>
            <w:r w:rsidRPr="002E2902">
              <w:rPr>
                <w:rFonts w:cs="Arial"/>
                <w:rtl/>
              </w:rPr>
              <w:t xml:space="preserve"> </w:t>
            </w:r>
            <w:r w:rsidR="00BE345E" w:rsidRPr="00BE345E">
              <w:rPr>
                <w:b/>
                <w:bCs/>
                <w:rtl/>
              </w:rPr>
              <w:t>النتائج</w:t>
            </w:r>
          </w:p>
        </w:tc>
        <w:tc>
          <w:tcPr>
            <w:tcW w:w="1570" w:type="dxa"/>
            <w:vAlign w:val="center"/>
          </w:tcPr>
          <w:p w:rsidR="002D42ED" w:rsidRPr="002E2902" w:rsidRDefault="00DD2340" w:rsidP="00FB193A">
            <w:pPr>
              <w:bidi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  <w:r w:rsidR="002D42ED" w:rsidRPr="002E2902">
              <w:rPr>
                <w:b/>
                <w:bCs/>
              </w:rPr>
              <w:t>/</w:t>
            </w:r>
            <w:r>
              <w:rPr>
                <w:b/>
                <w:bCs/>
              </w:rPr>
              <w:t>12</w:t>
            </w:r>
            <w:r w:rsidR="002D42ED" w:rsidRPr="002E2902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  <w:tc>
          <w:tcPr>
            <w:tcW w:w="1134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5</w:t>
            </w:r>
          </w:p>
        </w:tc>
        <w:tc>
          <w:tcPr>
            <w:tcW w:w="1417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  <w:r w:rsidRPr="002E2902">
              <w:rPr>
                <w:rFonts w:hint="cs"/>
                <w:b/>
                <w:bCs/>
                <w:rtl/>
                <w:lang w:bidi="ar-DZ"/>
              </w:rPr>
              <w:t>لا</w:t>
            </w: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  <w:r w:rsidRPr="002E2902">
              <w:rPr>
                <w:b/>
                <w:bCs/>
              </w:rPr>
              <w:t>1h</w:t>
            </w:r>
            <w:r>
              <w:rPr>
                <w:b/>
                <w:bCs/>
              </w:rPr>
              <w:t>3</w:t>
            </w:r>
            <w:r w:rsidRPr="002E2902">
              <w:rPr>
                <w:b/>
                <w:bCs/>
              </w:rPr>
              <w:t>0</w:t>
            </w:r>
          </w:p>
        </w:tc>
        <w:tc>
          <w:tcPr>
            <w:tcW w:w="851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:rsidR="002D42ED" w:rsidRPr="002E2902" w:rsidRDefault="002D42ED" w:rsidP="00FB193A">
            <w:pPr>
              <w:bidi/>
              <w:jc w:val="center"/>
            </w:pPr>
          </w:p>
        </w:tc>
      </w:tr>
    </w:tbl>
    <w:p w:rsidR="002D42ED" w:rsidRPr="002E2902" w:rsidRDefault="002D42ED" w:rsidP="002D42ED">
      <w:pPr>
        <w:bidi/>
        <w:spacing w:after="0" w:line="240" w:lineRule="auto"/>
        <w:rPr>
          <w:rtl/>
        </w:rPr>
      </w:pPr>
      <w:r w:rsidRPr="002E2902">
        <w:t xml:space="preserve">(1) </w:t>
      </w:r>
      <w:proofErr w:type="gramStart"/>
      <w:r w:rsidRPr="002E2902">
        <w:rPr>
          <w:rFonts w:cs="Arial"/>
          <w:rtl/>
        </w:rPr>
        <w:t>النوع</w:t>
      </w:r>
      <w:r w:rsidRPr="002E2902">
        <w:t>:</w:t>
      </w:r>
      <w:r w:rsidRPr="002E2902">
        <w:rPr>
          <w:rFonts w:cs="Arial"/>
          <w:rtl/>
        </w:rPr>
        <w:t>مكتوب</w:t>
      </w:r>
      <w:proofErr w:type="gramEnd"/>
      <w:r w:rsidRPr="002E2902">
        <w:rPr>
          <w:rFonts w:cs="Arial" w:hint="cs"/>
          <w:rtl/>
        </w:rPr>
        <w:t>:م</w:t>
      </w:r>
      <w:r w:rsidRPr="002E2902">
        <w:rPr>
          <w:rFonts w:cs="Arial"/>
          <w:rtl/>
        </w:rPr>
        <w:t xml:space="preserve"> ،</w:t>
      </w:r>
      <w:r w:rsidRPr="002E2902">
        <w:rPr>
          <w:rFonts w:cs="Arial" w:hint="cs"/>
          <w:rtl/>
        </w:rPr>
        <w:t>ع.ف:</w:t>
      </w:r>
      <w:r w:rsidRPr="002E2902">
        <w:rPr>
          <w:rFonts w:cs="Arial"/>
          <w:rtl/>
        </w:rPr>
        <w:t xml:space="preserve">عرض فردي ،عرض </w:t>
      </w:r>
      <w:r w:rsidRPr="002E2902">
        <w:rPr>
          <w:rFonts w:cs="Arial" w:hint="cs"/>
          <w:rtl/>
        </w:rPr>
        <w:t>في القسم: ع.ق</w:t>
      </w:r>
      <w:r w:rsidRPr="002E2902">
        <w:rPr>
          <w:rFonts w:cs="Arial"/>
          <w:rtl/>
        </w:rPr>
        <w:t>،تجريب</w:t>
      </w:r>
      <w:r w:rsidRPr="002E2902">
        <w:rPr>
          <w:rFonts w:cs="Arial" w:hint="cs"/>
          <w:rtl/>
        </w:rPr>
        <w:t>: ت</w:t>
      </w:r>
      <w:r w:rsidRPr="002E2902">
        <w:rPr>
          <w:rFonts w:cs="Arial"/>
          <w:rtl/>
        </w:rPr>
        <w:t>،اختبار متعدد الخيارات</w:t>
      </w:r>
      <w:r w:rsidRPr="002E2902">
        <w:rPr>
          <w:rFonts w:cs="Arial" w:hint="cs"/>
          <w:rtl/>
        </w:rPr>
        <w:t>.</w:t>
      </w:r>
    </w:p>
    <w:p w:rsidR="002D42ED" w:rsidRPr="002E2902" w:rsidRDefault="002D42ED" w:rsidP="002D42ED">
      <w:pPr>
        <w:bidi/>
        <w:spacing w:after="0" w:line="240" w:lineRule="auto"/>
      </w:pPr>
      <w:r w:rsidRPr="002E2902">
        <w:rPr>
          <w:rFonts w:cs="Arial"/>
          <w:rtl/>
        </w:rPr>
        <w:t>(2) معايير التقييم: التحليل</w:t>
      </w:r>
      <w:r w:rsidRPr="002E2902">
        <w:rPr>
          <w:rFonts w:cs="Arial" w:hint="cs"/>
          <w:rtl/>
        </w:rPr>
        <w:t>: ت</w:t>
      </w:r>
      <w:r w:rsidRPr="002E2902">
        <w:rPr>
          <w:rFonts w:cs="Arial"/>
          <w:rtl/>
        </w:rPr>
        <w:t>،التوليف</w:t>
      </w:r>
      <w:r w:rsidRPr="002E2902">
        <w:rPr>
          <w:rFonts w:cs="Arial" w:hint="cs"/>
          <w:rtl/>
        </w:rPr>
        <w:t>: ت.و</w:t>
      </w:r>
      <w:r w:rsidRPr="002E2902">
        <w:rPr>
          <w:rFonts w:cs="Arial"/>
          <w:rtl/>
        </w:rPr>
        <w:t>،المناقشة</w:t>
      </w:r>
      <w:r w:rsidRPr="002E2902">
        <w:rPr>
          <w:rFonts w:cs="Arial" w:hint="cs"/>
          <w:rtl/>
        </w:rPr>
        <w:t>: م</w:t>
      </w:r>
      <w:r w:rsidRPr="002E2902">
        <w:rPr>
          <w:rFonts w:cs="Arial"/>
          <w:rtl/>
        </w:rPr>
        <w:t>،</w:t>
      </w:r>
      <w:r w:rsidRPr="002E2902">
        <w:rPr>
          <w:rFonts w:hint="cs"/>
          <w:rtl/>
        </w:rPr>
        <w:t>الخطوات</w:t>
      </w:r>
      <w:r w:rsidRPr="002E2902">
        <w:rPr>
          <w:rFonts w:cs="Arial" w:hint="cs"/>
          <w:rtl/>
        </w:rPr>
        <w:t xml:space="preserve">، </w:t>
      </w:r>
      <w:r w:rsidRPr="002E2902">
        <w:rPr>
          <w:rFonts w:cs="Arial"/>
          <w:rtl/>
        </w:rPr>
        <w:t>النتائج</w:t>
      </w:r>
      <w:r w:rsidRPr="002E2902">
        <w:rPr>
          <w:rFonts w:cs="Arial" w:hint="cs"/>
          <w:rtl/>
        </w:rPr>
        <w:t>: ن.</w:t>
      </w:r>
    </w:p>
    <w:p w:rsidR="002D42ED" w:rsidRPr="002E2902" w:rsidRDefault="002D42ED" w:rsidP="002D42ED">
      <w:pPr>
        <w:bidi/>
        <w:rPr>
          <w:sz w:val="10"/>
          <w:szCs w:val="10"/>
        </w:rPr>
      </w:pPr>
    </w:p>
    <w:p w:rsidR="002D42ED" w:rsidRPr="002E2902" w:rsidRDefault="002D42ED" w:rsidP="002D42ED">
      <w:pPr>
        <w:bidi/>
        <w:rPr>
          <w:sz w:val="10"/>
          <w:szCs w:val="10"/>
        </w:rPr>
      </w:pPr>
    </w:p>
    <w:p w:rsidR="002D42ED" w:rsidRDefault="002D42ED" w:rsidP="002D42ED">
      <w:pPr>
        <w:bidi/>
        <w:rPr>
          <w:sz w:val="10"/>
          <w:szCs w:val="10"/>
        </w:rPr>
      </w:pPr>
    </w:p>
    <w:p w:rsidR="002D42ED" w:rsidRPr="002E2902" w:rsidRDefault="002D42ED" w:rsidP="002D42ED">
      <w:pPr>
        <w:bidi/>
        <w:rPr>
          <w:sz w:val="10"/>
          <w:szCs w:val="10"/>
        </w:rPr>
      </w:pPr>
    </w:p>
    <w:p w:rsidR="002D42ED" w:rsidRPr="002E2902" w:rsidRDefault="002D42ED" w:rsidP="002D42ED">
      <w:pPr>
        <w:bidi/>
        <w:rPr>
          <w:sz w:val="10"/>
          <w:szCs w:val="10"/>
        </w:rPr>
      </w:pPr>
    </w:p>
    <w:p w:rsidR="002D42ED" w:rsidRPr="002E2902" w:rsidRDefault="002D42ED" w:rsidP="002D42ED">
      <w:pPr>
        <w:bidi/>
        <w:rPr>
          <w:sz w:val="10"/>
          <w:szCs w:val="10"/>
        </w:rPr>
      </w:pPr>
    </w:p>
    <w:p w:rsidR="002D42ED" w:rsidRDefault="002D42ED" w:rsidP="002D42ED">
      <w:pPr>
        <w:bidi/>
        <w:rPr>
          <w:sz w:val="10"/>
          <w:szCs w:val="10"/>
        </w:rPr>
      </w:pPr>
    </w:p>
    <w:p w:rsidR="00733480" w:rsidRPr="002E2902" w:rsidRDefault="00733480" w:rsidP="00733480">
      <w:pPr>
        <w:bidi/>
        <w:rPr>
          <w:sz w:val="10"/>
          <w:szCs w:val="10"/>
        </w:rPr>
      </w:pPr>
    </w:p>
    <w:p w:rsidR="002D42ED" w:rsidRPr="002E2902" w:rsidRDefault="002D42ED" w:rsidP="002D42ED">
      <w:pPr>
        <w:bidi/>
        <w:rPr>
          <w:sz w:val="10"/>
          <w:szCs w:val="10"/>
        </w:rPr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2D42ED" w:rsidRPr="002E2902" w:rsidTr="00FB193A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jc w:val="center"/>
              <w:rPr>
                <w:rtl/>
              </w:rPr>
            </w:pPr>
            <w:bookmarkStart w:id="1" w:name="_Hlk129165269"/>
            <w:r w:rsidRPr="002E2902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lastRenderedPageBreak/>
              <w:t>المعدات والمواد المستخدمة</w:t>
            </w:r>
          </w:p>
        </w:tc>
      </w:tr>
      <w:tr w:rsidR="002D42ED" w:rsidRPr="002E2902" w:rsidTr="00FB193A">
        <w:trPr>
          <w:trHeight w:val="460"/>
        </w:trPr>
        <w:tc>
          <w:tcPr>
            <w:tcW w:w="212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</w:rPr>
            </w:pPr>
            <w:r w:rsidRPr="002E2902">
              <w:rPr>
                <w:b/>
                <w:bCs/>
              </w:rPr>
              <w:t xml:space="preserve">  </w:t>
            </w:r>
            <w:r w:rsidRPr="002E2902">
              <w:rPr>
                <w:rFonts w:cs="Arial"/>
                <w:b/>
                <w:bCs/>
                <w:rtl/>
              </w:rPr>
              <w:t>مودل</w:t>
            </w:r>
          </w:p>
          <w:p w:rsidR="00733480" w:rsidRPr="00733480" w:rsidRDefault="00733480" w:rsidP="00733480">
            <w:pPr>
              <w:bidi/>
            </w:pPr>
            <w:hyperlink r:id="rId6" w:history="1">
              <w:r w:rsidRPr="00733480">
                <w:rPr>
                  <w:rStyle w:val="Hyperlink"/>
                </w:rPr>
                <w:t>https://snv-courses.univ-setif.dz/course/view.php?id=780</w:t>
              </w:r>
            </w:hyperlink>
          </w:p>
          <w:p w:rsidR="002D42ED" w:rsidRPr="00733480" w:rsidRDefault="002D42ED" w:rsidP="00FB193A">
            <w:pPr>
              <w:bidi/>
              <w:rPr>
                <w:rtl/>
              </w:rPr>
            </w:pPr>
          </w:p>
        </w:tc>
      </w:tr>
      <w:tr w:rsidR="002D42ED" w:rsidRPr="002E2902" w:rsidTr="00FB193A">
        <w:trPr>
          <w:trHeight w:val="810"/>
        </w:trPr>
        <w:tc>
          <w:tcPr>
            <w:tcW w:w="212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أسماء التطبيقات (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الويب،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الشبكة المحلية)</w:t>
            </w:r>
          </w:p>
        </w:tc>
        <w:tc>
          <w:tcPr>
            <w:tcW w:w="7765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  <w:lang w:bidi="ar-DZ"/>
              </w:rPr>
            </w:pPr>
            <w:proofErr w:type="gramStart"/>
            <w:r w:rsidRPr="002E2902">
              <w:rPr>
                <w:b/>
                <w:bCs/>
                <w:lang w:bidi="ar-DZ"/>
              </w:rPr>
              <w:t>web</w:t>
            </w:r>
            <w:proofErr w:type="gramEnd"/>
          </w:p>
        </w:tc>
      </w:tr>
      <w:bookmarkEnd w:id="1"/>
      <w:tr w:rsidR="002D42ED" w:rsidRPr="002E2902" w:rsidTr="00FB193A">
        <w:trPr>
          <w:trHeight w:val="454"/>
        </w:trPr>
        <w:tc>
          <w:tcPr>
            <w:tcW w:w="212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م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نش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و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رات</w:t>
            </w:r>
          </w:p>
        </w:tc>
        <w:tc>
          <w:tcPr>
            <w:tcW w:w="7765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</w:rPr>
            </w:pPr>
            <w:r w:rsidRPr="002E2902">
              <w:rPr>
                <w:rFonts w:cs="Arial"/>
                <w:b/>
                <w:bCs/>
                <w:rtl/>
              </w:rPr>
              <w:t xml:space="preserve">  مطبوعة  د . بوروبة رميلة</w:t>
            </w:r>
          </w:p>
        </w:tc>
      </w:tr>
      <w:tr w:rsidR="002D42ED" w:rsidRPr="002E2902" w:rsidTr="00FB193A">
        <w:trPr>
          <w:trHeight w:val="397"/>
        </w:trPr>
        <w:tc>
          <w:tcPr>
            <w:tcW w:w="212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 xml:space="preserve">المستعملة في 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المختبر</w:t>
            </w:r>
          </w:p>
        </w:tc>
        <w:tc>
          <w:tcPr>
            <w:tcW w:w="7765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</w:rPr>
            </w:pPr>
            <w:r w:rsidRPr="002E2902">
              <w:rPr>
                <w:b/>
                <w:bCs/>
              </w:rPr>
              <w:t>/</w:t>
            </w:r>
          </w:p>
        </w:tc>
      </w:tr>
      <w:tr w:rsidR="002D42ED" w:rsidRPr="002E2902" w:rsidTr="00FB193A">
        <w:trPr>
          <w:trHeight w:val="454"/>
        </w:trPr>
        <w:tc>
          <w:tcPr>
            <w:tcW w:w="212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مواد 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واقية</w:t>
            </w:r>
          </w:p>
        </w:tc>
        <w:tc>
          <w:tcPr>
            <w:tcW w:w="7765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rtl/>
              </w:rPr>
            </w:pPr>
            <w:r w:rsidRPr="002E2902">
              <w:rPr>
                <w:b/>
                <w:bCs/>
              </w:rPr>
              <w:t>/</w:t>
            </w:r>
          </w:p>
        </w:tc>
      </w:tr>
      <w:tr w:rsidR="002D42ED" w:rsidRPr="002E2902" w:rsidTr="00FB193A">
        <w:trPr>
          <w:trHeight w:val="454"/>
        </w:trPr>
        <w:tc>
          <w:tcPr>
            <w:tcW w:w="2122" w:type="dxa"/>
            <w:vAlign w:val="center"/>
          </w:tcPr>
          <w:p w:rsidR="002D42ED" w:rsidRPr="002E2902" w:rsidRDefault="002D42ED" w:rsidP="00FB193A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2D42ED" w:rsidRPr="002E2902" w:rsidRDefault="002D42ED" w:rsidP="00FB193A">
            <w:pPr>
              <w:bidi/>
              <w:rPr>
                <w:rtl/>
              </w:rPr>
            </w:pPr>
            <w:r w:rsidRPr="002E2902">
              <w:t>/</w:t>
            </w:r>
          </w:p>
        </w:tc>
      </w:tr>
      <w:tr w:rsidR="002D42ED" w:rsidRPr="002E2902" w:rsidTr="00FB193A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2D42ED" w:rsidRPr="002E2902" w:rsidRDefault="002D42ED" w:rsidP="00FB193A">
            <w:pPr>
              <w:jc w:val="center"/>
              <w:rPr>
                <w:rtl/>
              </w:rPr>
            </w:pP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2D42ED" w:rsidRPr="002E2902" w:rsidTr="00FB193A">
        <w:trPr>
          <w:trHeight w:val="968"/>
        </w:trPr>
        <w:tc>
          <w:tcPr>
            <w:tcW w:w="212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متوقع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ة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 xml:space="preserve"> من الطلاب (مشاركة - اشتراك)</w:t>
            </w:r>
          </w:p>
        </w:tc>
        <w:tc>
          <w:tcPr>
            <w:tcW w:w="7765" w:type="dxa"/>
            <w:vAlign w:val="center"/>
          </w:tcPr>
          <w:p w:rsidR="00AF105E" w:rsidRPr="00AF105E" w:rsidRDefault="00AF105E" w:rsidP="00AF105E">
            <w:pPr>
              <w:numPr>
                <w:ilvl w:val="0"/>
                <w:numId w:val="2"/>
              </w:numPr>
              <w:bidi/>
              <w:contextualSpacing/>
              <w:jc w:val="both"/>
              <w:rPr>
                <w:b/>
                <w:bCs/>
              </w:rPr>
            </w:pPr>
            <w:r w:rsidRPr="00AF105E">
              <w:rPr>
                <w:rFonts w:cs="Arial"/>
                <w:b/>
                <w:bCs/>
                <w:rtl/>
              </w:rPr>
              <w:t>إنجاز المهام الفردية (التمارين، العروض التقديمية، مراجعات الأدبيات، التقارير) ضمن المواعيد النهائية المحددة.</w:t>
            </w:r>
          </w:p>
          <w:p w:rsidR="00AF105E" w:rsidRPr="00AF105E" w:rsidRDefault="00AF105E" w:rsidP="00AF105E">
            <w:pPr>
              <w:numPr>
                <w:ilvl w:val="0"/>
                <w:numId w:val="2"/>
              </w:numPr>
              <w:bidi/>
              <w:contextualSpacing/>
              <w:jc w:val="both"/>
              <w:rPr>
                <w:b/>
                <w:bCs/>
              </w:rPr>
            </w:pPr>
            <w:r w:rsidRPr="00AF105E">
              <w:rPr>
                <w:rFonts w:cs="Arial"/>
                <w:b/>
                <w:bCs/>
                <w:rtl/>
              </w:rPr>
              <w:t>تطوير مهارات التفكير العلمي والفيزيولوجي المرضي لتحليل آليات الأمراض.</w:t>
            </w:r>
          </w:p>
          <w:p w:rsidR="002D42ED" w:rsidRPr="002E2902" w:rsidRDefault="00AF105E" w:rsidP="00AF105E">
            <w:pPr>
              <w:numPr>
                <w:ilvl w:val="0"/>
                <w:numId w:val="2"/>
              </w:numPr>
              <w:bidi/>
              <w:contextualSpacing/>
              <w:jc w:val="both"/>
              <w:rPr>
                <w:b/>
                <w:bCs/>
                <w:rtl/>
              </w:rPr>
            </w:pPr>
            <w:r w:rsidRPr="00AF105E">
              <w:rPr>
                <w:rFonts w:cs="Arial"/>
                <w:b/>
                <w:bCs/>
                <w:rtl/>
              </w:rPr>
              <w:t>إقامة روابط بين المعرفة النظرية، المظاهر السريرية، والنتائج البيولوجية.</w:t>
            </w:r>
          </w:p>
        </w:tc>
      </w:tr>
      <w:tr w:rsidR="002D42ED" w:rsidRPr="002E2902" w:rsidTr="00FB193A">
        <w:trPr>
          <w:trHeight w:val="810"/>
        </w:trPr>
        <w:tc>
          <w:tcPr>
            <w:tcW w:w="2122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توقعات ال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أ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س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تاذ</w:t>
            </w:r>
          </w:p>
        </w:tc>
        <w:tc>
          <w:tcPr>
            <w:tcW w:w="7765" w:type="dxa"/>
            <w:vAlign w:val="center"/>
          </w:tcPr>
          <w:p w:rsidR="00BF18AA" w:rsidRPr="00BF18AA" w:rsidRDefault="00BF18AA" w:rsidP="00BF18AA">
            <w:pPr>
              <w:numPr>
                <w:ilvl w:val="0"/>
                <w:numId w:val="3"/>
              </w:numPr>
              <w:bidi/>
              <w:contextualSpacing/>
              <w:jc w:val="both"/>
              <w:rPr>
                <w:rFonts w:cs="Arial"/>
                <w:b/>
                <w:bCs/>
              </w:rPr>
            </w:pPr>
            <w:r w:rsidRPr="00BF18AA">
              <w:rPr>
                <w:rFonts w:cs="Arial"/>
                <w:b/>
                <w:bCs/>
                <w:rtl/>
              </w:rPr>
              <w:t>تفسير البيانات السريرية والبيولوجية تفسيراً صحيحاً.</w:t>
            </w:r>
          </w:p>
          <w:p w:rsidR="002D42ED" w:rsidRPr="002E2902" w:rsidRDefault="00BF18AA" w:rsidP="00BF18AA">
            <w:pPr>
              <w:numPr>
                <w:ilvl w:val="0"/>
                <w:numId w:val="3"/>
              </w:numPr>
              <w:bidi/>
              <w:contextualSpacing/>
              <w:jc w:val="both"/>
              <w:rPr>
                <w:rFonts w:cs="Arial"/>
                <w:b/>
                <w:bCs/>
                <w:rtl/>
              </w:rPr>
            </w:pPr>
            <w:r w:rsidRPr="00BF18AA">
              <w:rPr>
                <w:rFonts w:cs="Arial"/>
                <w:b/>
                <w:bCs/>
                <w:rtl/>
              </w:rPr>
              <w:t>ربط المعرفة المكتسبة بقضايا البحث الحالية في علم وظائف الأعضاء وعلم الأمراض الفيزيولوجية.</w:t>
            </w:r>
          </w:p>
        </w:tc>
      </w:tr>
    </w:tbl>
    <w:p w:rsidR="002D42ED" w:rsidRPr="002E2902" w:rsidRDefault="002D42ED" w:rsidP="002D42ED">
      <w:pPr>
        <w:bidi/>
      </w:pPr>
    </w:p>
    <w:tbl>
      <w:tblPr>
        <w:tblStyle w:val="TableGrid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2D42ED" w:rsidRPr="002E2902" w:rsidTr="00FB193A">
        <w:trPr>
          <w:trHeight w:val="524"/>
        </w:trPr>
        <w:tc>
          <w:tcPr>
            <w:tcW w:w="9887" w:type="dxa"/>
            <w:gridSpan w:val="2"/>
            <w:vAlign w:val="center"/>
          </w:tcPr>
          <w:p w:rsidR="002D42ED" w:rsidRPr="002E2902" w:rsidRDefault="002D42ED" w:rsidP="00FB193A">
            <w:pPr>
              <w:jc w:val="center"/>
              <w:rPr>
                <w:rtl/>
              </w:rPr>
            </w:pPr>
            <w:r w:rsidRPr="002E2902"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40195E" w:rsidRPr="002E2902" w:rsidTr="00FB193A">
        <w:trPr>
          <w:trHeight w:val="968"/>
        </w:trPr>
        <w:tc>
          <w:tcPr>
            <w:tcW w:w="1980" w:type="dxa"/>
            <w:vAlign w:val="center"/>
          </w:tcPr>
          <w:p w:rsidR="0040195E" w:rsidRPr="002E2902" w:rsidRDefault="0040195E" w:rsidP="0040195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</w:tcPr>
          <w:p w:rsidR="0040195E" w:rsidRDefault="0040195E" w:rsidP="0040195E">
            <w:pPr>
              <w:numPr>
                <w:ilvl w:val="0"/>
                <w:numId w:val="4"/>
              </w:numPr>
              <w:tabs>
                <w:tab w:val="left" w:pos="428"/>
              </w:tabs>
              <w:ind w:left="144" w:firstLine="0"/>
              <w:jc w:val="both"/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 xml:space="preserve">Physiologie humaine et physiopathologie ; les fondements de la médecine. </w:t>
            </w:r>
            <w:proofErr w:type="spellStart"/>
            <w:r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>Pocock</w:t>
            </w:r>
            <w:proofErr w:type="spellEnd"/>
            <w:r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 xml:space="preserve"> G </w:t>
            </w:r>
            <w:r w:rsidRPr="00F60427"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>et al</w:t>
            </w:r>
            <w:r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 xml:space="preserve">, 2019.  Elsevier, Masson </w:t>
            </w:r>
            <w:r w:rsidRPr="00C37F48"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>1 vol.</w:t>
            </w:r>
            <w:r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 xml:space="preserve">                </w:t>
            </w:r>
            <w:r w:rsidRPr="00C37F48"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 xml:space="preserve"> (VI-974 p</w:t>
            </w:r>
            <w:r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>).</w:t>
            </w:r>
          </w:p>
          <w:p w:rsidR="0040195E" w:rsidRPr="00ED4B68" w:rsidRDefault="0040195E" w:rsidP="0040195E">
            <w:pPr>
              <w:numPr>
                <w:ilvl w:val="0"/>
                <w:numId w:val="4"/>
              </w:numPr>
              <w:tabs>
                <w:tab w:val="left" w:pos="428"/>
              </w:tabs>
              <w:ind w:left="286" w:hanging="142"/>
              <w:jc w:val="both"/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</w:pPr>
            <w:r w:rsidRPr="00ED4B68"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>Anatomie et physiopathologie humaines de poche</w:t>
            </w:r>
          </w:p>
          <w:p w:rsidR="0040195E" w:rsidRPr="00901D11" w:rsidRDefault="0040195E" w:rsidP="0040195E">
            <w:pPr>
              <w:ind w:left="144"/>
              <w:jc w:val="both"/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</w:pPr>
            <w:r w:rsidRPr="00ED4B68"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>Thiele C</w:t>
            </w:r>
            <w:r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>.</w:t>
            </w:r>
            <w:r w:rsidRPr="00ED4B68"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 xml:space="preserve"> 2010 </w:t>
            </w:r>
            <w:r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>.de boeck.</w:t>
            </w:r>
            <w:r w:rsidRPr="00ED4B68"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>1</w:t>
            </w:r>
            <w:r w:rsidRPr="00DF404D"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  <w:vertAlign w:val="superscript"/>
              </w:rPr>
              <w:t>re</w:t>
            </w:r>
            <w:r w:rsidRPr="00ED4B68"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 xml:space="preserve"> Édition </w:t>
            </w:r>
            <w:r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>.</w:t>
            </w:r>
            <w:r w:rsidRPr="00ED4B68"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 xml:space="preserve">707 </w:t>
            </w:r>
            <w:r>
              <w:rPr>
                <w:rFonts w:ascii="Arial" w:hAnsi="Arial"/>
                <w:color w:val="0E0E0E"/>
                <w:sz w:val="21"/>
                <w:szCs w:val="21"/>
                <w:shd w:val="clear" w:color="auto" w:fill="FFFFFF"/>
              </w:rPr>
              <w:t>p.</w:t>
            </w:r>
          </w:p>
        </w:tc>
      </w:tr>
      <w:tr w:rsidR="0040195E" w:rsidRPr="0040195E" w:rsidTr="00FB193A">
        <w:trPr>
          <w:trHeight w:val="397"/>
        </w:trPr>
        <w:tc>
          <w:tcPr>
            <w:tcW w:w="1980" w:type="dxa"/>
            <w:vAlign w:val="center"/>
          </w:tcPr>
          <w:p w:rsidR="0040195E" w:rsidRPr="002E2902" w:rsidRDefault="0040195E" w:rsidP="0040195E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ال</w:t>
            </w: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مقال</w:t>
            </w:r>
            <w:r w:rsidRPr="002E2902">
              <w:rPr>
                <w:rFonts w:cs="Arial" w:hint="cs"/>
                <w:b/>
                <w:bCs/>
                <w:sz w:val="24"/>
                <w:szCs w:val="24"/>
                <w:rtl/>
                <w:lang w:bidi="ar-DZ"/>
              </w:rPr>
              <w:t>ات</w:t>
            </w:r>
          </w:p>
        </w:tc>
        <w:tc>
          <w:tcPr>
            <w:tcW w:w="7907" w:type="dxa"/>
          </w:tcPr>
          <w:p w:rsidR="0040195E" w:rsidRDefault="0040195E" w:rsidP="0040195E">
            <w:pPr>
              <w:numPr>
                <w:ilvl w:val="0"/>
                <w:numId w:val="5"/>
              </w:numPr>
              <w:ind w:left="319"/>
              <w:jc w:val="both"/>
              <w:rPr>
                <w:lang w:val="en-US"/>
              </w:rPr>
            </w:pPr>
            <w:proofErr w:type="spellStart"/>
            <w:r w:rsidRPr="0018781F">
              <w:rPr>
                <w:lang w:val="en-US"/>
              </w:rPr>
              <w:t>Ajjan</w:t>
            </w:r>
            <w:proofErr w:type="spellEnd"/>
            <w:r w:rsidRPr="0018781F">
              <w:rPr>
                <w:lang w:val="en-US"/>
              </w:rPr>
              <w:t xml:space="preserve"> RA, </w:t>
            </w:r>
            <w:proofErr w:type="spellStart"/>
            <w:r w:rsidRPr="0018781F">
              <w:rPr>
                <w:lang w:val="en-US"/>
              </w:rPr>
              <w:t>Weetman</w:t>
            </w:r>
            <w:proofErr w:type="spellEnd"/>
            <w:r w:rsidRPr="0018781F">
              <w:rPr>
                <w:lang w:val="en-US"/>
              </w:rPr>
              <w:t xml:space="preserve"> AP</w:t>
            </w:r>
            <w:r>
              <w:rPr>
                <w:lang w:val="en-US"/>
              </w:rPr>
              <w:t>.</w:t>
            </w:r>
            <w:r w:rsidRPr="0018781F">
              <w:rPr>
                <w:lang w:val="en-US"/>
              </w:rPr>
              <w:t>2015. Pathogenesis of Hashimoto’s Thyroiditis</w:t>
            </w:r>
            <w:r>
              <w:rPr>
                <w:lang w:val="en-US"/>
              </w:rPr>
              <w:t>.</w:t>
            </w:r>
            <w:r w:rsidRPr="0018781F">
              <w:rPr>
                <w:lang w:val="en-US"/>
              </w:rPr>
              <w:t xml:space="preserve"> </w:t>
            </w:r>
            <w:proofErr w:type="spellStart"/>
            <w:r w:rsidRPr="0018781F">
              <w:rPr>
                <w:lang w:val="en-US"/>
              </w:rPr>
              <w:t>Horm</w:t>
            </w:r>
            <w:proofErr w:type="spellEnd"/>
            <w:r w:rsidRPr="0018781F">
              <w:rPr>
                <w:lang w:val="en-US"/>
              </w:rPr>
              <w:t xml:space="preserve"> </w:t>
            </w:r>
            <w:proofErr w:type="spellStart"/>
            <w:r w:rsidRPr="0018781F">
              <w:rPr>
                <w:lang w:val="en-US"/>
              </w:rPr>
              <w:t>Metab</w:t>
            </w:r>
            <w:proofErr w:type="spellEnd"/>
            <w:r w:rsidRPr="0018781F">
              <w:rPr>
                <w:lang w:val="en-US"/>
              </w:rPr>
              <w:t xml:space="preserve"> Res; 47: 702–710</w:t>
            </w:r>
            <w:r>
              <w:rPr>
                <w:lang w:val="en-US"/>
              </w:rPr>
              <w:t>.</w:t>
            </w:r>
          </w:p>
          <w:p w:rsidR="0040195E" w:rsidRPr="004D6C2D" w:rsidRDefault="0040195E" w:rsidP="0040195E">
            <w:pPr>
              <w:numPr>
                <w:ilvl w:val="0"/>
                <w:numId w:val="5"/>
              </w:numPr>
              <w:ind w:left="319"/>
              <w:jc w:val="both"/>
              <w:rPr>
                <w:lang w:val="en-US"/>
              </w:rPr>
            </w:pPr>
            <w:r w:rsidRPr="004D6C2D">
              <w:rPr>
                <w:lang w:val="en-US"/>
              </w:rPr>
              <w:t xml:space="preserve">Bedson, J., &amp; Croft, P. R. (2008). The discordance between clinical and radiographic knee osteoarthritis: A systematic search and summary of the literature. </w:t>
            </w:r>
            <w:r w:rsidRPr="004D6C2D">
              <w:t xml:space="preserve">BMC </w:t>
            </w:r>
            <w:proofErr w:type="spellStart"/>
            <w:r w:rsidRPr="004D6C2D">
              <w:t>Musculoskeletal</w:t>
            </w:r>
            <w:proofErr w:type="spellEnd"/>
            <w:r w:rsidRPr="004D6C2D">
              <w:t xml:space="preserve"> </w:t>
            </w:r>
            <w:proofErr w:type="spellStart"/>
            <w:r w:rsidRPr="004D6C2D">
              <w:t>Disorders</w:t>
            </w:r>
            <w:proofErr w:type="spellEnd"/>
            <w:r w:rsidRPr="004D6C2D">
              <w:t xml:space="preserve">, 9, 116. </w:t>
            </w:r>
            <w:hyperlink r:id="rId7" w:history="1">
              <w:r w:rsidRPr="00A16851">
                <w:rPr>
                  <w:rStyle w:val="Hyperlink"/>
                </w:rPr>
                <w:t>https://doi.org/10.1186/1471-2474-9-116</w:t>
              </w:r>
            </w:hyperlink>
          </w:p>
          <w:p w:rsidR="0040195E" w:rsidRDefault="0040195E" w:rsidP="0040195E">
            <w:pPr>
              <w:numPr>
                <w:ilvl w:val="0"/>
                <w:numId w:val="5"/>
              </w:numPr>
              <w:ind w:left="319"/>
              <w:jc w:val="both"/>
              <w:rPr>
                <w:lang w:val="en-US"/>
              </w:rPr>
            </w:pPr>
            <w:r w:rsidRPr="004D6C2D">
              <w:t xml:space="preserve">Mei, Q., Liu, Z., </w:t>
            </w:r>
            <w:proofErr w:type="spellStart"/>
            <w:r w:rsidRPr="004D6C2D">
              <w:t>Zuo</w:t>
            </w:r>
            <w:proofErr w:type="spellEnd"/>
            <w:r w:rsidRPr="004D6C2D">
              <w:t xml:space="preserve">, H., Yang, Z., &amp; </w:t>
            </w:r>
            <w:proofErr w:type="spellStart"/>
            <w:r w:rsidRPr="004D6C2D">
              <w:t>Qu</w:t>
            </w:r>
            <w:proofErr w:type="spellEnd"/>
            <w:r w:rsidRPr="004D6C2D">
              <w:t xml:space="preserve">, J. (2022). </w:t>
            </w:r>
            <w:r w:rsidRPr="004D6C2D">
              <w:rPr>
                <w:lang w:val="en-US"/>
              </w:rPr>
              <w:t xml:space="preserve">Idiopathic pulmonary fibrosis: An update on Frontiers </w:t>
            </w:r>
            <w:hyperlink r:id="rId8" w:history="1">
              <w:r w:rsidRPr="00A16851">
                <w:rPr>
                  <w:rStyle w:val="Hyperlink"/>
                  <w:lang w:val="en-US"/>
                </w:rPr>
                <w:t>https://doi.org/10.3389/fphar.2021.797292</w:t>
              </w:r>
            </w:hyperlink>
            <w:r>
              <w:rPr>
                <w:lang w:val="en-US"/>
              </w:rPr>
              <w:t>.</w:t>
            </w:r>
          </w:p>
          <w:p w:rsidR="0040195E" w:rsidRPr="007F1DA0" w:rsidRDefault="0040195E" w:rsidP="0040195E">
            <w:pPr>
              <w:ind w:left="319"/>
              <w:jc w:val="both"/>
              <w:rPr>
                <w:lang w:val="en-US"/>
              </w:rPr>
            </w:pPr>
          </w:p>
        </w:tc>
      </w:tr>
      <w:tr w:rsidR="002D42ED" w:rsidRPr="002E2902" w:rsidTr="00FB193A">
        <w:trPr>
          <w:trHeight w:val="397"/>
        </w:trPr>
        <w:tc>
          <w:tcPr>
            <w:tcW w:w="198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المنشورات</w:t>
            </w:r>
          </w:p>
        </w:tc>
        <w:tc>
          <w:tcPr>
            <w:tcW w:w="7907" w:type="dxa"/>
          </w:tcPr>
          <w:p w:rsidR="002D42ED" w:rsidRPr="002E2902" w:rsidRDefault="002D42ED" w:rsidP="00B32E72">
            <w:pPr>
              <w:bidi/>
              <w:jc w:val="both"/>
              <w:rPr>
                <w:b/>
                <w:bCs/>
              </w:rPr>
            </w:pPr>
            <w:r w:rsidRPr="002E2902">
              <w:rPr>
                <w:rFonts w:cs="Arial"/>
                <w:b/>
                <w:bCs/>
                <w:rtl/>
              </w:rPr>
              <w:t xml:space="preserve">  مطبوعة  د . بوروبة رميلة حول</w:t>
            </w:r>
            <w:r w:rsidR="00B32E72" w:rsidRPr="00B32E72">
              <w:rPr>
                <w:rFonts w:cs="Arial"/>
                <w:b/>
                <w:bCs/>
                <w:rtl/>
              </w:rPr>
              <w:t xml:space="preserve"> والفيزيولوجيا المرضية</w:t>
            </w:r>
            <w:r w:rsidR="00B32E72">
              <w:rPr>
                <w:rFonts w:cs="Arial"/>
                <w:b/>
                <w:bCs/>
              </w:rPr>
              <w:t xml:space="preserve">2 </w:t>
            </w:r>
            <w:r w:rsidRPr="002E2902">
              <w:rPr>
                <w:rFonts w:cs="Arial"/>
                <w:b/>
                <w:bCs/>
                <w:rtl/>
              </w:rPr>
              <w:t xml:space="preserve"> ، موجهة لطلاب السنة </w:t>
            </w:r>
            <w:r w:rsidR="00B32E72">
              <w:rPr>
                <w:rFonts w:cs="Arial"/>
                <w:b/>
                <w:bCs/>
              </w:rPr>
              <w:t>2</w:t>
            </w:r>
            <w:r w:rsidRPr="002E2902">
              <w:rPr>
                <w:rFonts w:cs="Arial"/>
                <w:b/>
                <w:bCs/>
                <w:rtl/>
              </w:rPr>
              <w:t xml:space="preserve"> ماستر </w:t>
            </w:r>
            <w:r w:rsidR="00B32E72" w:rsidRPr="00B32E72">
              <w:rPr>
                <w:rFonts w:cs="Arial"/>
                <w:b/>
                <w:bCs/>
                <w:rtl/>
              </w:rPr>
              <w:t>فيزيولوجيا الخلية والفيزيولوجيا المرضية</w:t>
            </w:r>
            <w:r w:rsidR="00B32E72">
              <w:rPr>
                <w:rFonts w:cs="Arial"/>
                <w:b/>
                <w:bCs/>
              </w:rPr>
              <w:t>.</w:t>
            </w:r>
          </w:p>
        </w:tc>
      </w:tr>
      <w:tr w:rsidR="002D42ED" w:rsidRPr="002E2902" w:rsidTr="00FB193A">
        <w:trPr>
          <w:trHeight w:val="397"/>
        </w:trPr>
        <w:tc>
          <w:tcPr>
            <w:tcW w:w="1980" w:type="dxa"/>
            <w:vAlign w:val="center"/>
          </w:tcPr>
          <w:p w:rsidR="002D42ED" w:rsidRPr="002E2902" w:rsidRDefault="002D42ED" w:rsidP="00FB193A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2E2902">
              <w:rPr>
                <w:rFonts w:cs="Arial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</w:tcPr>
          <w:p w:rsidR="002D42ED" w:rsidRPr="002E2902" w:rsidRDefault="002D42ED" w:rsidP="00FB193A"/>
          <w:p w:rsidR="00747FFC" w:rsidRPr="00747FFC" w:rsidRDefault="00747FFC" w:rsidP="00747FFC">
            <w:hyperlink r:id="rId9" w:history="1">
              <w:r w:rsidRPr="00747FFC">
                <w:rPr>
                  <w:rStyle w:val="Hyperlink"/>
                </w:rPr>
                <w:t>https://www.escardio.org/</w:t>
              </w:r>
            </w:hyperlink>
            <w:r w:rsidRPr="00747FFC">
              <w:t xml:space="preserve"> </w:t>
            </w:r>
          </w:p>
          <w:p w:rsidR="00747FFC" w:rsidRPr="00747FFC" w:rsidRDefault="00747FFC" w:rsidP="00747FFC">
            <w:hyperlink r:id="rId10" w:history="1">
              <w:r w:rsidRPr="00747FFC">
                <w:rPr>
                  <w:rStyle w:val="Hyperlink"/>
                </w:rPr>
                <w:t>https://rbej.biomedcentral.com/</w:t>
              </w:r>
            </w:hyperlink>
          </w:p>
          <w:p w:rsidR="002D42ED" w:rsidRPr="002E2902" w:rsidRDefault="002D42ED" w:rsidP="00FB193A">
            <w:bookmarkStart w:id="2" w:name="_GoBack"/>
            <w:bookmarkEnd w:id="2"/>
          </w:p>
        </w:tc>
      </w:tr>
    </w:tbl>
    <w:p w:rsidR="002D42ED" w:rsidRPr="002E2902" w:rsidRDefault="002D42ED" w:rsidP="002D42ED">
      <w:pPr>
        <w:bidi/>
      </w:pPr>
      <w:r w:rsidRPr="002E2902"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E8390C" wp14:editId="73E18814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952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D42ED" w:rsidRPr="00B47E91" w:rsidRDefault="002D42ED" w:rsidP="002D42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E8390C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25.6pt;margin-top:25.7pt;width:225pt;height:14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" fillcolor="window" strokeweight=".5pt">
                <v:path arrowok="t"/>
                <v:textbox>
                  <w:txbxContent>
                    <w:p w:rsidR="002D42ED" w:rsidRPr="00B47E91" w:rsidRDefault="002D42ED" w:rsidP="002D42ED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</w:txbxContent>
                </v:textbox>
              </v:shape>
            </w:pict>
          </mc:Fallback>
        </mc:AlternateContent>
      </w:r>
    </w:p>
    <w:p w:rsidR="002D42ED" w:rsidRDefault="002D42ED" w:rsidP="002D42ED"/>
    <w:p w:rsidR="007658C3" w:rsidRDefault="007658C3"/>
    <w:sectPr w:rsidR="007658C3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C557EB"/>
    <w:multiLevelType w:val="hybridMultilevel"/>
    <w:tmpl w:val="4536B91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DD5715"/>
    <w:multiLevelType w:val="hybridMultilevel"/>
    <w:tmpl w:val="14D222AA"/>
    <w:lvl w:ilvl="0" w:tplc="040C000F">
      <w:start w:val="1"/>
      <w:numFmt w:val="decimal"/>
      <w:lvlText w:val="%1."/>
      <w:lvlJc w:val="left"/>
      <w:pPr>
        <w:ind w:left="1570" w:hanging="360"/>
      </w:pPr>
    </w:lvl>
    <w:lvl w:ilvl="1" w:tplc="040C0019" w:tentative="1">
      <w:start w:val="1"/>
      <w:numFmt w:val="lowerLetter"/>
      <w:lvlText w:val="%2."/>
      <w:lvlJc w:val="left"/>
      <w:pPr>
        <w:ind w:left="2290" w:hanging="360"/>
      </w:pPr>
    </w:lvl>
    <w:lvl w:ilvl="2" w:tplc="040C001B" w:tentative="1">
      <w:start w:val="1"/>
      <w:numFmt w:val="lowerRoman"/>
      <w:lvlText w:val="%3."/>
      <w:lvlJc w:val="right"/>
      <w:pPr>
        <w:ind w:left="3010" w:hanging="180"/>
      </w:pPr>
    </w:lvl>
    <w:lvl w:ilvl="3" w:tplc="040C000F" w:tentative="1">
      <w:start w:val="1"/>
      <w:numFmt w:val="decimal"/>
      <w:lvlText w:val="%4."/>
      <w:lvlJc w:val="left"/>
      <w:pPr>
        <w:ind w:left="3730" w:hanging="360"/>
      </w:pPr>
    </w:lvl>
    <w:lvl w:ilvl="4" w:tplc="040C0019" w:tentative="1">
      <w:start w:val="1"/>
      <w:numFmt w:val="lowerLetter"/>
      <w:lvlText w:val="%5."/>
      <w:lvlJc w:val="left"/>
      <w:pPr>
        <w:ind w:left="4450" w:hanging="360"/>
      </w:pPr>
    </w:lvl>
    <w:lvl w:ilvl="5" w:tplc="040C001B" w:tentative="1">
      <w:start w:val="1"/>
      <w:numFmt w:val="lowerRoman"/>
      <w:lvlText w:val="%6."/>
      <w:lvlJc w:val="right"/>
      <w:pPr>
        <w:ind w:left="5170" w:hanging="180"/>
      </w:pPr>
    </w:lvl>
    <w:lvl w:ilvl="6" w:tplc="040C000F" w:tentative="1">
      <w:start w:val="1"/>
      <w:numFmt w:val="decimal"/>
      <w:lvlText w:val="%7."/>
      <w:lvlJc w:val="left"/>
      <w:pPr>
        <w:ind w:left="5890" w:hanging="360"/>
      </w:pPr>
    </w:lvl>
    <w:lvl w:ilvl="7" w:tplc="040C0019" w:tentative="1">
      <w:start w:val="1"/>
      <w:numFmt w:val="lowerLetter"/>
      <w:lvlText w:val="%8."/>
      <w:lvlJc w:val="left"/>
      <w:pPr>
        <w:ind w:left="6610" w:hanging="360"/>
      </w:pPr>
    </w:lvl>
    <w:lvl w:ilvl="8" w:tplc="040C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" w15:restartNumberingAfterBreak="0">
    <w:nsid w:val="4E7D5BE6"/>
    <w:multiLevelType w:val="hybridMultilevel"/>
    <w:tmpl w:val="843EA77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7373D0"/>
    <w:multiLevelType w:val="hybridMultilevel"/>
    <w:tmpl w:val="DBF008D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A60A97"/>
    <w:multiLevelType w:val="hybridMultilevel"/>
    <w:tmpl w:val="00F4CE68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9D0918"/>
    <w:multiLevelType w:val="hybridMultilevel"/>
    <w:tmpl w:val="248A3AC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ED"/>
    <w:rsid w:val="000F63BC"/>
    <w:rsid w:val="001F42BF"/>
    <w:rsid w:val="002D42ED"/>
    <w:rsid w:val="002F17B8"/>
    <w:rsid w:val="0040195E"/>
    <w:rsid w:val="004C6C5C"/>
    <w:rsid w:val="00604D99"/>
    <w:rsid w:val="00621D00"/>
    <w:rsid w:val="00733480"/>
    <w:rsid w:val="00747FFC"/>
    <w:rsid w:val="007658C3"/>
    <w:rsid w:val="007B21C9"/>
    <w:rsid w:val="0095527D"/>
    <w:rsid w:val="00A269A2"/>
    <w:rsid w:val="00AF105E"/>
    <w:rsid w:val="00B01B5C"/>
    <w:rsid w:val="00B32E72"/>
    <w:rsid w:val="00BE345E"/>
    <w:rsid w:val="00BE795F"/>
    <w:rsid w:val="00BF18AA"/>
    <w:rsid w:val="00D200FF"/>
    <w:rsid w:val="00DD2340"/>
    <w:rsid w:val="00F1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5631F"/>
  <w15:chartTrackingRefBased/>
  <w15:docId w15:val="{8A74F598-4C5C-4B5B-AC23-122DBF94F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42E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4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D42E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F42B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33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89/fphar.2021.79729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186/1471-2474-9-11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nv-courses.univ-setif.dz/course/view.php?id=780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r.bourouba@univ-setif.dz" TargetMode="External"/><Relationship Id="rId10" Type="http://schemas.openxmlformats.org/officeDocument/2006/relationships/hyperlink" Target="https://rbej.biomedcentral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scardio.org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644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25</cp:revision>
  <dcterms:created xsi:type="dcterms:W3CDTF">2026-07-14T14:18:00Z</dcterms:created>
  <dcterms:modified xsi:type="dcterms:W3CDTF">2026-07-14T14:31:00Z</dcterms:modified>
</cp:coreProperties>
</file>